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356F" w14:textId="77777777" w:rsidR="00604302" w:rsidRPr="00E56242" w:rsidRDefault="00604302" w:rsidP="00604302">
      <w:pPr>
        <w:spacing w:before="120" w:line="276" w:lineRule="auto"/>
        <w:jc w:val="center"/>
        <w:rPr>
          <w:rFonts w:ascii="Arial" w:hAnsi="Arial" w:cs="Arial"/>
          <w:b/>
          <w:szCs w:val="20"/>
        </w:rPr>
      </w:pPr>
      <w:r w:rsidRPr="00E56242">
        <w:rPr>
          <w:rFonts w:ascii="Arial" w:hAnsi="Arial" w:cs="Arial"/>
          <w:b/>
          <w:szCs w:val="20"/>
        </w:rPr>
        <w:t>ELEKTROONILINE HÄÄL</w:t>
      </w:r>
    </w:p>
    <w:p w14:paraId="5D12ED91" w14:textId="53FE158A" w:rsidR="00604302" w:rsidRPr="00E56242" w:rsidRDefault="00604302" w:rsidP="00604302">
      <w:pPr>
        <w:spacing w:before="120" w:line="276" w:lineRule="auto"/>
        <w:rPr>
          <w:rFonts w:ascii="Arial" w:hAnsi="Arial" w:cs="Arial"/>
          <w:b/>
          <w:szCs w:val="20"/>
        </w:rPr>
      </w:pPr>
      <w:r w:rsidRPr="00E56242">
        <w:rPr>
          <w:rFonts w:ascii="Arial" w:hAnsi="Arial" w:cs="Arial"/>
          <w:b/>
          <w:szCs w:val="20"/>
        </w:rPr>
        <w:t>HEPSOR AS 2</w:t>
      </w:r>
      <w:r w:rsidR="00FB4C3C">
        <w:rPr>
          <w:rFonts w:ascii="Arial" w:hAnsi="Arial" w:cs="Arial"/>
          <w:b/>
          <w:szCs w:val="20"/>
        </w:rPr>
        <w:t>0</w:t>
      </w:r>
      <w:r w:rsidRPr="00E56242">
        <w:rPr>
          <w:rFonts w:ascii="Arial" w:hAnsi="Arial" w:cs="Arial"/>
          <w:b/>
          <w:szCs w:val="20"/>
        </w:rPr>
        <w:t>.05.20</w:t>
      </w:r>
      <w:r>
        <w:rPr>
          <w:rFonts w:ascii="Arial" w:hAnsi="Arial" w:cs="Arial"/>
          <w:b/>
          <w:szCs w:val="20"/>
        </w:rPr>
        <w:t>2</w:t>
      </w:r>
      <w:r w:rsidR="00FB4C3C">
        <w:rPr>
          <w:rFonts w:ascii="Arial" w:hAnsi="Arial" w:cs="Arial"/>
          <w:b/>
          <w:szCs w:val="20"/>
        </w:rPr>
        <w:t>6</w:t>
      </w:r>
      <w:r w:rsidRPr="00E56242">
        <w:rPr>
          <w:rFonts w:ascii="Arial" w:hAnsi="Arial" w:cs="Arial"/>
          <w:b/>
          <w:szCs w:val="20"/>
        </w:rPr>
        <w:t xml:space="preserve"> KORRALISE ÜLDKOOSOLEKU PÄEVAKORRAS OLEVATE PUNKTIDE KOHTA</w:t>
      </w:r>
    </w:p>
    <w:p w14:paraId="3A30B276" w14:textId="77777777" w:rsidR="00604302" w:rsidRPr="00E56242" w:rsidRDefault="00604302" w:rsidP="00604302">
      <w:pPr>
        <w:spacing w:before="120" w:line="276" w:lineRule="auto"/>
        <w:rPr>
          <w:rFonts w:ascii="Arial" w:hAnsi="Arial" w:cs="Arial"/>
          <w:bCs/>
          <w:szCs w:val="20"/>
        </w:rPr>
      </w:pPr>
      <w:r w:rsidRPr="00E56242">
        <w:rPr>
          <w:rFonts w:ascii="Arial" w:hAnsi="Arial" w:cs="Arial"/>
          <w:bCs/>
          <w:szCs w:val="20"/>
        </w:rPr>
        <w:t>Aktsionäri andmed:</w:t>
      </w:r>
    </w:p>
    <w:tbl>
      <w:tblPr>
        <w:tblStyle w:val="TableGrid"/>
        <w:tblW w:w="0" w:type="auto"/>
        <w:tblLook w:val="04A0" w:firstRow="1" w:lastRow="0" w:firstColumn="1" w:lastColumn="0" w:noHBand="0" w:noVBand="1"/>
      </w:tblPr>
      <w:tblGrid>
        <w:gridCol w:w="3397"/>
        <w:gridCol w:w="6237"/>
      </w:tblGrid>
      <w:tr w:rsidR="00604302" w:rsidRPr="00E56242" w14:paraId="0E286CA4" w14:textId="77777777" w:rsidTr="00583F42">
        <w:tc>
          <w:tcPr>
            <w:tcW w:w="3397" w:type="dxa"/>
            <w:shd w:val="clear" w:color="auto" w:fill="D9D9D9" w:themeFill="background1" w:themeFillShade="D9"/>
          </w:tcPr>
          <w:p w14:paraId="793B2A16" w14:textId="77777777" w:rsidR="00604302" w:rsidRPr="00E56242" w:rsidRDefault="00604302" w:rsidP="00583F42">
            <w:pPr>
              <w:spacing w:before="120" w:line="276" w:lineRule="auto"/>
              <w:rPr>
                <w:rFonts w:ascii="Arial" w:hAnsi="Arial" w:cs="Arial"/>
                <w:b/>
                <w:bCs/>
                <w:sz w:val="18"/>
                <w:szCs w:val="18"/>
              </w:rPr>
            </w:pPr>
            <w:r w:rsidRPr="00E56242">
              <w:rPr>
                <w:rFonts w:ascii="Arial" w:hAnsi="Arial" w:cs="Arial"/>
                <w:b/>
                <w:bCs/>
                <w:sz w:val="18"/>
                <w:szCs w:val="18"/>
              </w:rPr>
              <w:t>Nimi:</w:t>
            </w:r>
          </w:p>
        </w:tc>
        <w:tc>
          <w:tcPr>
            <w:tcW w:w="6237" w:type="dxa"/>
          </w:tcPr>
          <w:p w14:paraId="6DCA8A4C" w14:textId="77777777" w:rsidR="00604302" w:rsidRPr="00E56242" w:rsidRDefault="00604302" w:rsidP="00583F42">
            <w:pPr>
              <w:spacing w:before="120" w:line="276" w:lineRule="auto"/>
              <w:rPr>
                <w:rFonts w:ascii="Arial" w:hAnsi="Arial" w:cs="Arial"/>
                <w:sz w:val="18"/>
                <w:szCs w:val="18"/>
              </w:rPr>
            </w:pPr>
          </w:p>
        </w:tc>
      </w:tr>
      <w:tr w:rsidR="00604302" w:rsidRPr="00E56242" w14:paraId="6A0F7E6C" w14:textId="77777777" w:rsidTr="00583F42">
        <w:tc>
          <w:tcPr>
            <w:tcW w:w="3397" w:type="dxa"/>
            <w:shd w:val="clear" w:color="auto" w:fill="D9D9D9" w:themeFill="background1" w:themeFillShade="D9"/>
          </w:tcPr>
          <w:p w14:paraId="3FDC79C3" w14:textId="77777777" w:rsidR="00604302" w:rsidRPr="00E56242" w:rsidRDefault="00604302" w:rsidP="00583F42">
            <w:pPr>
              <w:spacing w:before="120" w:line="276" w:lineRule="auto"/>
              <w:rPr>
                <w:rFonts w:ascii="Arial" w:hAnsi="Arial" w:cs="Arial"/>
                <w:b/>
                <w:bCs/>
                <w:sz w:val="18"/>
                <w:szCs w:val="18"/>
              </w:rPr>
            </w:pPr>
            <w:r w:rsidRPr="00E56242">
              <w:rPr>
                <w:rFonts w:ascii="Arial" w:hAnsi="Arial" w:cs="Arial"/>
                <w:b/>
                <w:bCs/>
                <w:sz w:val="18"/>
                <w:szCs w:val="18"/>
              </w:rPr>
              <w:t>Isikukood/registrikood:</w:t>
            </w:r>
          </w:p>
        </w:tc>
        <w:tc>
          <w:tcPr>
            <w:tcW w:w="6237" w:type="dxa"/>
          </w:tcPr>
          <w:p w14:paraId="083811CC" w14:textId="77777777" w:rsidR="00604302" w:rsidRPr="00E56242" w:rsidRDefault="00604302" w:rsidP="00583F42">
            <w:pPr>
              <w:spacing w:before="120" w:line="276" w:lineRule="auto"/>
              <w:rPr>
                <w:rFonts w:ascii="Arial" w:hAnsi="Arial" w:cs="Arial"/>
                <w:sz w:val="18"/>
                <w:szCs w:val="18"/>
              </w:rPr>
            </w:pPr>
          </w:p>
        </w:tc>
      </w:tr>
      <w:tr w:rsidR="00604302" w:rsidRPr="00E56242" w14:paraId="7CBB28A3" w14:textId="77777777" w:rsidTr="00583F42">
        <w:trPr>
          <w:trHeight w:val="283"/>
        </w:trPr>
        <w:tc>
          <w:tcPr>
            <w:tcW w:w="3397" w:type="dxa"/>
            <w:shd w:val="clear" w:color="auto" w:fill="D9D9D9" w:themeFill="background1" w:themeFillShade="D9"/>
          </w:tcPr>
          <w:p w14:paraId="6F71E1BA" w14:textId="77777777" w:rsidR="00604302" w:rsidRPr="00E56242" w:rsidRDefault="00604302" w:rsidP="00583F42">
            <w:pPr>
              <w:spacing w:before="120" w:line="276" w:lineRule="auto"/>
              <w:rPr>
                <w:rFonts w:ascii="Arial" w:hAnsi="Arial" w:cs="Arial"/>
                <w:b/>
                <w:bCs/>
                <w:sz w:val="18"/>
                <w:szCs w:val="18"/>
              </w:rPr>
            </w:pPr>
            <w:r w:rsidRPr="00E56242">
              <w:rPr>
                <w:rFonts w:ascii="Arial" w:hAnsi="Arial" w:cs="Arial"/>
                <w:b/>
                <w:bCs/>
                <w:sz w:val="18"/>
                <w:szCs w:val="18"/>
              </w:rPr>
              <w:t>Elukoht/asukoht:</w:t>
            </w:r>
          </w:p>
        </w:tc>
        <w:tc>
          <w:tcPr>
            <w:tcW w:w="6237" w:type="dxa"/>
          </w:tcPr>
          <w:p w14:paraId="7EED9D5E" w14:textId="77777777" w:rsidR="00604302" w:rsidRPr="00E56242" w:rsidRDefault="00604302" w:rsidP="00583F42">
            <w:pPr>
              <w:spacing w:before="120" w:line="276" w:lineRule="auto"/>
              <w:rPr>
                <w:rFonts w:ascii="Arial" w:hAnsi="Arial" w:cs="Arial"/>
                <w:sz w:val="18"/>
                <w:szCs w:val="18"/>
              </w:rPr>
            </w:pPr>
          </w:p>
        </w:tc>
      </w:tr>
      <w:tr w:rsidR="00604302" w:rsidRPr="00E56242" w14:paraId="0CC14B44" w14:textId="77777777" w:rsidTr="00583F42">
        <w:trPr>
          <w:trHeight w:val="283"/>
        </w:trPr>
        <w:tc>
          <w:tcPr>
            <w:tcW w:w="3397" w:type="dxa"/>
            <w:shd w:val="clear" w:color="auto" w:fill="D9D9D9" w:themeFill="background1" w:themeFillShade="D9"/>
          </w:tcPr>
          <w:p w14:paraId="33130168" w14:textId="77777777" w:rsidR="00604302" w:rsidRPr="00E56242" w:rsidRDefault="00604302" w:rsidP="00583F42">
            <w:pPr>
              <w:spacing w:before="120" w:line="276" w:lineRule="auto"/>
              <w:rPr>
                <w:rFonts w:ascii="Arial" w:hAnsi="Arial" w:cs="Arial"/>
                <w:b/>
                <w:bCs/>
                <w:sz w:val="18"/>
                <w:szCs w:val="18"/>
              </w:rPr>
            </w:pPr>
            <w:r w:rsidRPr="00E56242">
              <w:rPr>
                <w:rFonts w:ascii="Arial" w:hAnsi="Arial" w:cs="Arial"/>
                <w:b/>
                <w:bCs/>
                <w:sz w:val="18"/>
                <w:szCs w:val="18"/>
              </w:rPr>
              <w:t>E-posti aadress:</w:t>
            </w:r>
          </w:p>
        </w:tc>
        <w:tc>
          <w:tcPr>
            <w:tcW w:w="6237" w:type="dxa"/>
          </w:tcPr>
          <w:p w14:paraId="7B29C6EC" w14:textId="77777777" w:rsidR="00604302" w:rsidRPr="00E56242" w:rsidRDefault="00604302" w:rsidP="00583F42">
            <w:pPr>
              <w:spacing w:before="120" w:line="276" w:lineRule="auto"/>
              <w:rPr>
                <w:rFonts w:ascii="Arial" w:hAnsi="Arial" w:cs="Arial"/>
                <w:sz w:val="18"/>
                <w:szCs w:val="18"/>
              </w:rPr>
            </w:pPr>
          </w:p>
        </w:tc>
      </w:tr>
      <w:tr w:rsidR="00604302" w:rsidRPr="00E56242" w14:paraId="2EF53965" w14:textId="77777777" w:rsidTr="00583F42">
        <w:tc>
          <w:tcPr>
            <w:tcW w:w="3397" w:type="dxa"/>
            <w:shd w:val="clear" w:color="auto" w:fill="D9D9D9" w:themeFill="background1" w:themeFillShade="D9"/>
          </w:tcPr>
          <w:p w14:paraId="6E71292C" w14:textId="77777777" w:rsidR="00604302" w:rsidRPr="00E56242" w:rsidRDefault="00604302" w:rsidP="00583F42">
            <w:pPr>
              <w:spacing w:before="120" w:line="276" w:lineRule="auto"/>
              <w:rPr>
                <w:rFonts w:ascii="Arial" w:hAnsi="Arial" w:cs="Arial"/>
                <w:b/>
                <w:bCs/>
                <w:sz w:val="18"/>
                <w:szCs w:val="18"/>
              </w:rPr>
            </w:pPr>
            <w:r w:rsidRPr="00E56242">
              <w:rPr>
                <w:rFonts w:ascii="Arial" w:hAnsi="Arial" w:cs="Arial"/>
                <w:b/>
                <w:bCs/>
                <w:sz w:val="18"/>
                <w:szCs w:val="18"/>
              </w:rPr>
              <w:t>Esindaja:</w:t>
            </w:r>
          </w:p>
        </w:tc>
        <w:tc>
          <w:tcPr>
            <w:tcW w:w="6237" w:type="dxa"/>
          </w:tcPr>
          <w:p w14:paraId="0645630A" w14:textId="77777777" w:rsidR="00604302" w:rsidRPr="00E56242" w:rsidRDefault="00604302" w:rsidP="00583F42">
            <w:pPr>
              <w:spacing w:before="120" w:line="276" w:lineRule="auto"/>
              <w:rPr>
                <w:rFonts w:ascii="Arial" w:hAnsi="Arial" w:cs="Arial"/>
                <w:sz w:val="18"/>
                <w:szCs w:val="18"/>
              </w:rPr>
            </w:pPr>
          </w:p>
        </w:tc>
      </w:tr>
      <w:tr w:rsidR="00604302" w:rsidRPr="00E56242" w14:paraId="6FC0D782" w14:textId="77777777" w:rsidTr="00583F42">
        <w:trPr>
          <w:trHeight w:val="577"/>
        </w:trPr>
        <w:tc>
          <w:tcPr>
            <w:tcW w:w="3397" w:type="dxa"/>
            <w:shd w:val="clear" w:color="auto" w:fill="D9D9D9" w:themeFill="background1" w:themeFillShade="D9"/>
          </w:tcPr>
          <w:p w14:paraId="10A7AB77" w14:textId="77777777" w:rsidR="00604302" w:rsidRPr="00E56242" w:rsidRDefault="00604302" w:rsidP="00583F42">
            <w:pPr>
              <w:spacing w:before="120" w:line="276" w:lineRule="auto"/>
              <w:rPr>
                <w:rFonts w:ascii="Arial" w:hAnsi="Arial" w:cs="Arial"/>
                <w:b/>
                <w:bCs/>
                <w:sz w:val="18"/>
                <w:szCs w:val="18"/>
              </w:rPr>
            </w:pPr>
            <w:r w:rsidRPr="00E56242">
              <w:rPr>
                <w:rFonts w:ascii="Arial" w:hAnsi="Arial" w:cs="Arial"/>
                <w:b/>
                <w:bCs/>
                <w:sz w:val="18"/>
                <w:szCs w:val="18"/>
              </w:rPr>
              <w:t>Esindusõiguse alus:</w:t>
            </w:r>
          </w:p>
        </w:tc>
        <w:tc>
          <w:tcPr>
            <w:tcW w:w="6237" w:type="dxa"/>
          </w:tcPr>
          <w:p w14:paraId="0B69AA8F" w14:textId="77777777" w:rsidR="00604302" w:rsidRPr="00E56242" w:rsidRDefault="00604302" w:rsidP="00583F42">
            <w:pPr>
              <w:spacing w:before="120" w:line="276" w:lineRule="auto"/>
              <w:rPr>
                <w:rFonts w:ascii="Arial" w:hAnsi="Arial" w:cs="Arial"/>
                <w:sz w:val="18"/>
                <w:szCs w:val="18"/>
              </w:rPr>
            </w:pPr>
          </w:p>
        </w:tc>
      </w:tr>
      <w:tr w:rsidR="00604302" w:rsidRPr="00E56242" w14:paraId="3912E45C" w14:textId="77777777" w:rsidTr="00583F42">
        <w:trPr>
          <w:trHeight w:val="577"/>
        </w:trPr>
        <w:tc>
          <w:tcPr>
            <w:tcW w:w="3397" w:type="dxa"/>
            <w:shd w:val="clear" w:color="auto" w:fill="D9D9D9" w:themeFill="background1" w:themeFillShade="D9"/>
          </w:tcPr>
          <w:p w14:paraId="541892D5" w14:textId="77777777" w:rsidR="00604302" w:rsidRPr="00E56242" w:rsidRDefault="00604302" w:rsidP="00583F42">
            <w:pPr>
              <w:spacing w:before="120" w:line="276" w:lineRule="auto"/>
              <w:rPr>
                <w:rFonts w:ascii="Arial" w:hAnsi="Arial" w:cs="Arial"/>
                <w:b/>
                <w:bCs/>
                <w:sz w:val="18"/>
                <w:szCs w:val="18"/>
              </w:rPr>
            </w:pPr>
            <w:r w:rsidRPr="00E56242">
              <w:rPr>
                <w:rFonts w:ascii="Arial" w:hAnsi="Arial" w:cs="Arial"/>
                <w:b/>
                <w:bCs/>
                <w:sz w:val="18"/>
                <w:szCs w:val="18"/>
              </w:rPr>
              <w:t>Aktsionäri hääled (aktsiate arv):</w:t>
            </w:r>
          </w:p>
        </w:tc>
        <w:tc>
          <w:tcPr>
            <w:tcW w:w="6237" w:type="dxa"/>
          </w:tcPr>
          <w:p w14:paraId="4DC5D1EA" w14:textId="77777777" w:rsidR="00604302" w:rsidRPr="00E56242" w:rsidRDefault="00604302" w:rsidP="00583F42">
            <w:pPr>
              <w:spacing w:before="120" w:line="276" w:lineRule="auto"/>
              <w:rPr>
                <w:rFonts w:ascii="Arial" w:hAnsi="Arial" w:cs="Arial"/>
                <w:sz w:val="18"/>
                <w:szCs w:val="18"/>
              </w:rPr>
            </w:pPr>
          </w:p>
        </w:tc>
      </w:tr>
      <w:tr w:rsidR="00604302" w:rsidRPr="00E56242" w14:paraId="66D04CB3" w14:textId="77777777" w:rsidTr="00583F42">
        <w:trPr>
          <w:trHeight w:val="577"/>
        </w:trPr>
        <w:tc>
          <w:tcPr>
            <w:tcW w:w="3397" w:type="dxa"/>
            <w:shd w:val="clear" w:color="auto" w:fill="D9D9D9" w:themeFill="background1" w:themeFillShade="D9"/>
          </w:tcPr>
          <w:p w14:paraId="24CF7BE9" w14:textId="77777777" w:rsidR="00604302" w:rsidRPr="00E56242" w:rsidRDefault="00604302" w:rsidP="00583F42">
            <w:pPr>
              <w:spacing w:before="120" w:line="276" w:lineRule="auto"/>
              <w:rPr>
                <w:rFonts w:ascii="Arial" w:hAnsi="Arial" w:cs="Arial"/>
                <w:b/>
                <w:bCs/>
                <w:sz w:val="18"/>
                <w:szCs w:val="18"/>
              </w:rPr>
            </w:pPr>
            <w:r w:rsidRPr="00E56242">
              <w:rPr>
                <w:rFonts w:ascii="Arial" w:hAnsi="Arial" w:cs="Arial"/>
                <w:b/>
                <w:bCs/>
                <w:sz w:val="18"/>
                <w:szCs w:val="18"/>
              </w:rPr>
              <w:t>Hääle andmise kuupäev:</w:t>
            </w:r>
          </w:p>
        </w:tc>
        <w:tc>
          <w:tcPr>
            <w:tcW w:w="6237" w:type="dxa"/>
          </w:tcPr>
          <w:p w14:paraId="46D14EFE" w14:textId="77777777" w:rsidR="00604302" w:rsidRPr="00E56242" w:rsidRDefault="00604302" w:rsidP="00583F42">
            <w:pPr>
              <w:spacing w:before="120" w:line="276" w:lineRule="auto"/>
              <w:rPr>
                <w:rFonts w:ascii="Arial" w:hAnsi="Arial" w:cs="Arial"/>
                <w:sz w:val="18"/>
                <w:szCs w:val="18"/>
              </w:rPr>
            </w:pPr>
          </w:p>
        </w:tc>
      </w:tr>
    </w:tbl>
    <w:p w14:paraId="601B547B" w14:textId="77777777" w:rsidR="00604302" w:rsidRPr="009970A8" w:rsidRDefault="00604302" w:rsidP="00604302">
      <w:pPr>
        <w:spacing w:before="120" w:line="276" w:lineRule="auto"/>
        <w:rPr>
          <w:rFonts w:ascii="Arial" w:hAnsi="Arial" w:cs="Arial"/>
          <w:bCs/>
          <w:szCs w:val="20"/>
        </w:rPr>
      </w:pPr>
      <w:r w:rsidRPr="00C829B7">
        <w:rPr>
          <w:rFonts w:ascii="Arial" w:hAnsi="Arial" w:cs="Arial"/>
          <w:bCs/>
          <w:szCs w:val="20"/>
        </w:rPr>
        <w:t>Hääletan järgmiste otsuse eelnõude osas alljärgnevalt:</w:t>
      </w:r>
    </w:p>
    <w:tbl>
      <w:tblPr>
        <w:tblStyle w:val="TableGrid"/>
        <w:tblW w:w="9663" w:type="dxa"/>
        <w:tblLook w:val="04A0" w:firstRow="1" w:lastRow="0" w:firstColumn="1" w:lastColumn="0" w:noHBand="0" w:noVBand="1"/>
      </w:tblPr>
      <w:tblGrid>
        <w:gridCol w:w="5791"/>
        <w:gridCol w:w="3872"/>
      </w:tblGrid>
      <w:tr w:rsidR="00604302" w:rsidRPr="00C829B7" w14:paraId="7DD1A75D" w14:textId="77777777" w:rsidTr="00583F42">
        <w:trPr>
          <w:trHeight w:val="274"/>
        </w:trPr>
        <w:tc>
          <w:tcPr>
            <w:tcW w:w="5791" w:type="dxa"/>
            <w:shd w:val="clear" w:color="auto" w:fill="D9D9D9" w:themeFill="background1" w:themeFillShade="D9"/>
          </w:tcPr>
          <w:p w14:paraId="1384CA47" w14:textId="77777777" w:rsidR="00604302" w:rsidRPr="00C829B7" w:rsidRDefault="00604302" w:rsidP="00583F42">
            <w:pPr>
              <w:spacing w:before="120" w:line="276" w:lineRule="auto"/>
              <w:rPr>
                <w:rFonts w:ascii="Arial" w:hAnsi="Arial" w:cs="Arial"/>
                <w:b/>
                <w:szCs w:val="20"/>
              </w:rPr>
            </w:pPr>
            <w:r w:rsidRPr="00C829B7">
              <w:rPr>
                <w:rFonts w:ascii="Arial" w:hAnsi="Arial" w:cs="Arial"/>
                <w:b/>
                <w:szCs w:val="20"/>
              </w:rPr>
              <w:t xml:space="preserve">Päevakorrapunkt ja sellele vastav otsuse eelnõu </w:t>
            </w:r>
          </w:p>
        </w:tc>
        <w:tc>
          <w:tcPr>
            <w:tcW w:w="3872" w:type="dxa"/>
          </w:tcPr>
          <w:p w14:paraId="6850C63B" w14:textId="77777777" w:rsidR="00604302" w:rsidRPr="00C829B7" w:rsidRDefault="00604302" w:rsidP="00583F42">
            <w:pPr>
              <w:spacing w:before="120" w:line="276" w:lineRule="auto"/>
              <w:rPr>
                <w:rFonts w:ascii="Arial" w:hAnsi="Arial" w:cs="Arial"/>
                <w:b/>
                <w:szCs w:val="20"/>
              </w:rPr>
            </w:pPr>
            <w:r w:rsidRPr="00C829B7">
              <w:rPr>
                <w:rFonts w:ascii="Arial" w:hAnsi="Arial" w:cs="Arial"/>
                <w:bCs/>
                <w:szCs w:val="20"/>
              </w:rPr>
              <w:t>Hääl</w:t>
            </w:r>
            <w:r w:rsidRPr="00C829B7">
              <w:rPr>
                <w:rFonts w:ascii="Arial" w:hAnsi="Arial" w:cs="Arial"/>
                <w:b/>
                <w:szCs w:val="20"/>
              </w:rPr>
              <w:t xml:space="preserve"> </w:t>
            </w:r>
            <w:r w:rsidRPr="00C829B7">
              <w:rPr>
                <w:rFonts w:ascii="Arial" w:hAnsi="Arial" w:cs="Arial"/>
                <w:szCs w:val="20"/>
              </w:rPr>
              <w:t>(</w:t>
            </w:r>
            <w:r w:rsidRPr="00C829B7">
              <w:rPr>
                <w:rFonts w:ascii="Arial" w:hAnsi="Arial" w:cs="Arial"/>
                <w:i/>
                <w:szCs w:val="20"/>
              </w:rPr>
              <w:t>“Poolt” tähistab poolthäält ning “Vastu” tähistab vastuhäält. Kustutada mittekohalduv hääl</w:t>
            </w:r>
            <w:r w:rsidRPr="00C829B7">
              <w:rPr>
                <w:rFonts w:ascii="Arial" w:hAnsi="Arial" w:cs="Arial"/>
                <w:szCs w:val="20"/>
              </w:rPr>
              <w:t>)</w:t>
            </w:r>
          </w:p>
        </w:tc>
      </w:tr>
      <w:tr w:rsidR="00604302" w:rsidRPr="00C829B7" w14:paraId="50FB1501" w14:textId="77777777" w:rsidTr="00583F42">
        <w:trPr>
          <w:trHeight w:val="274"/>
        </w:trPr>
        <w:tc>
          <w:tcPr>
            <w:tcW w:w="5791" w:type="dxa"/>
            <w:shd w:val="clear" w:color="auto" w:fill="D9D9D9" w:themeFill="background1" w:themeFillShade="D9"/>
          </w:tcPr>
          <w:p w14:paraId="5F86D615" w14:textId="3D0B1B7A" w:rsidR="00452538" w:rsidRPr="00E04237" w:rsidRDefault="00452538" w:rsidP="00452538">
            <w:pPr>
              <w:numPr>
                <w:ilvl w:val="0"/>
                <w:numId w:val="2"/>
              </w:numPr>
              <w:spacing w:before="120" w:line="276" w:lineRule="auto"/>
              <w:rPr>
                <w:rFonts w:asciiTheme="minorBidi" w:hAnsiTheme="minorBidi"/>
                <w:b/>
                <w:bCs/>
                <w:szCs w:val="20"/>
              </w:rPr>
            </w:pPr>
            <w:r w:rsidRPr="00E04237">
              <w:rPr>
                <w:rFonts w:asciiTheme="minorBidi" w:hAnsiTheme="minorBidi"/>
                <w:b/>
                <w:bCs/>
                <w:szCs w:val="20"/>
              </w:rPr>
              <w:t>2025.</w:t>
            </w:r>
            <w:r w:rsidR="00E51083">
              <w:rPr>
                <w:rFonts w:asciiTheme="minorBidi" w:hAnsiTheme="minorBidi"/>
                <w:b/>
                <w:bCs/>
                <w:szCs w:val="20"/>
              </w:rPr>
              <w:t xml:space="preserve"> </w:t>
            </w:r>
            <w:r w:rsidRPr="00E04237">
              <w:rPr>
                <w:rFonts w:asciiTheme="minorBidi" w:hAnsiTheme="minorBidi"/>
                <w:b/>
                <w:bCs/>
                <w:szCs w:val="20"/>
              </w:rPr>
              <w:t>a majandusaasta aruande kinnitamine</w:t>
            </w:r>
          </w:p>
          <w:p w14:paraId="40FAEE99" w14:textId="77777777" w:rsidR="00604302" w:rsidRPr="00E51083" w:rsidRDefault="00E51083" w:rsidP="00E51083">
            <w:pPr>
              <w:spacing w:before="120" w:line="276" w:lineRule="auto"/>
              <w:jc w:val="left"/>
              <w:rPr>
                <w:rFonts w:ascii="Arial" w:hAnsi="Arial" w:cs="Arial"/>
                <w:bCs/>
                <w:szCs w:val="20"/>
              </w:rPr>
            </w:pPr>
            <w:r w:rsidRPr="00E51083">
              <w:rPr>
                <w:rFonts w:ascii="Arial" w:hAnsi="Arial" w:cs="Arial"/>
                <w:bCs/>
                <w:szCs w:val="20"/>
              </w:rPr>
              <w:t>Eelnõu:</w:t>
            </w:r>
          </w:p>
          <w:p w14:paraId="029D9DB0" w14:textId="2B036A20" w:rsidR="00E51083" w:rsidRPr="00452538" w:rsidRDefault="00E51083" w:rsidP="00E51083">
            <w:pPr>
              <w:spacing w:before="120" w:line="276" w:lineRule="auto"/>
              <w:rPr>
                <w:rFonts w:ascii="Arial" w:hAnsi="Arial" w:cs="Arial"/>
                <w:b/>
                <w:szCs w:val="20"/>
              </w:rPr>
            </w:pPr>
            <w:r w:rsidRPr="00E04237">
              <w:rPr>
                <w:rFonts w:asciiTheme="minorBidi" w:hAnsiTheme="minorBidi"/>
                <w:szCs w:val="20"/>
              </w:rPr>
              <w:t>“</w:t>
            </w:r>
            <w:bookmarkStart w:id="0" w:name="_Hlk164760562"/>
            <w:r w:rsidRPr="00E04237">
              <w:rPr>
                <w:rFonts w:asciiTheme="minorBidi" w:hAnsiTheme="minorBidi"/>
                <w:i/>
                <w:iCs/>
                <w:szCs w:val="20"/>
              </w:rPr>
              <w:t>Kinnitada Hepsor AS</w:t>
            </w:r>
            <w:r>
              <w:rPr>
                <w:rFonts w:asciiTheme="minorBidi" w:hAnsiTheme="minorBidi"/>
                <w:i/>
                <w:iCs/>
                <w:szCs w:val="20"/>
              </w:rPr>
              <w:t>-i</w:t>
            </w:r>
            <w:r w:rsidRPr="00E04237">
              <w:rPr>
                <w:rFonts w:asciiTheme="minorBidi" w:hAnsiTheme="minorBidi"/>
                <w:i/>
                <w:iCs/>
                <w:szCs w:val="20"/>
              </w:rPr>
              <w:t xml:space="preserve"> 2025. aasta majandusaasta aruanne üldkoosolekule esitatud kujul</w:t>
            </w:r>
            <w:bookmarkEnd w:id="0"/>
            <w:r w:rsidRPr="00E04237">
              <w:rPr>
                <w:rFonts w:asciiTheme="minorBidi" w:hAnsiTheme="minorBidi"/>
                <w:i/>
                <w:iCs/>
                <w:szCs w:val="20"/>
              </w:rPr>
              <w:t>.”</w:t>
            </w:r>
          </w:p>
        </w:tc>
        <w:tc>
          <w:tcPr>
            <w:tcW w:w="3872" w:type="dxa"/>
          </w:tcPr>
          <w:p w14:paraId="73B71059" w14:textId="77777777" w:rsidR="00604302" w:rsidRPr="00C829B7" w:rsidRDefault="00604302" w:rsidP="00583F42">
            <w:pPr>
              <w:spacing w:before="120" w:line="276" w:lineRule="auto"/>
              <w:rPr>
                <w:rFonts w:ascii="Arial" w:hAnsi="Arial" w:cs="Arial"/>
                <w:szCs w:val="20"/>
              </w:rPr>
            </w:pPr>
            <w:r w:rsidRPr="00C829B7">
              <w:rPr>
                <w:rFonts w:ascii="Arial" w:hAnsi="Arial" w:cs="Arial"/>
                <w:szCs w:val="20"/>
              </w:rPr>
              <w:t>[Poolt / Vastu]</w:t>
            </w:r>
          </w:p>
        </w:tc>
      </w:tr>
      <w:tr w:rsidR="00604302" w:rsidRPr="00C829B7" w14:paraId="06A5C2A8" w14:textId="77777777" w:rsidTr="00583F42">
        <w:trPr>
          <w:trHeight w:val="274"/>
        </w:trPr>
        <w:tc>
          <w:tcPr>
            <w:tcW w:w="5791" w:type="dxa"/>
            <w:shd w:val="clear" w:color="auto" w:fill="D9D9D9" w:themeFill="background1" w:themeFillShade="D9"/>
          </w:tcPr>
          <w:p w14:paraId="4B619CB5" w14:textId="77777777" w:rsidR="00604302" w:rsidRPr="004B7D30" w:rsidRDefault="00604302" w:rsidP="00604302">
            <w:pPr>
              <w:pStyle w:val="ListParagraph"/>
              <w:numPr>
                <w:ilvl w:val="0"/>
                <w:numId w:val="2"/>
              </w:numPr>
              <w:spacing w:before="120" w:line="276" w:lineRule="auto"/>
              <w:jc w:val="left"/>
              <w:rPr>
                <w:rFonts w:ascii="Arial" w:hAnsi="Arial" w:cs="Arial"/>
                <w:b/>
                <w:szCs w:val="20"/>
              </w:rPr>
            </w:pPr>
            <w:r w:rsidRPr="004B7D30">
              <w:rPr>
                <w:rFonts w:ascii="Arial" w:hAnsi="Arial" w:cs="Arial"/>
                <w:b/>
                <w:color w:val="000000" w:themeColor="text1"/>
                <w:szCs w:val="20"/>
              </w:rPr>
              <w:t xml:space="preserve">Kasumi jaotamine </w:t>
            </w:r>
          </w:p>
          <w:p w14:paraId="606CAF3F" w14:textId="77777777" w:rsidR="00604302" w:rsidRDefault="00604302" w:rsidP="00583F42">
            <w:pPr>
              <w:spacing w:before="0" w:after="160" w:line="259" w:lineRule="auto"/>
              <w:rPr>
                <w:rFonts w:ascii="Arial" w:eastAsiaTheme="minorHAnsi" w:hAnsi="Arial" w:cs="Arial"/>
                <w:kern w:val="2"/>
                <w:szCs w:val="20"/>
                <w14:ligatures w14:val="standardContextual"/>
              </w:rPr>
            </w:pPr>
            <w:r w:rsidRPr="000C793A">
              <w:rPr>
                <w:rFonts w:ascii="Arial" w:eastAsiaTheme="minorHAnsi" w:hAnsi="Arial" w:cs="Arial"/>
                <w:i/>
                <w:iCs/>
                <w:kern w:val="2"/>
                <w:szCs w:val="20"/>
                <w14:ligatures w14:val="standardContextual"/>
              </w:rPr>
              <w:t xml:space="preserve"> </w:t>
            </w:r>
            <w:r w:rsidR="00580B83">
              <w:rPr>
                <w:rFonts w:ascii="Arial" w:eastAsiaTheme="minorHAnsi" w:hAnsi="Arial" w:cs="Arial"/>
                <w:kern w:val="2"/>
                <w:szCs w:val="20"/>
                <w14:ligatures w14:val="standardContextual"/>
              </w:rPr>
              <w:t>Eelnõu:</w:t>
            </w:r>
          </w:p>
          <w:p w14:paraId="0F13FBC8" w14:textId="77777777" w:rsidR="00580B83" w:rsidRPr="00E04237" w:rsidRDefault="00580B83" w:rsidP="00580B83">
            <w:pPr>
              <w:spacing w:before="120" w:line="276" w:lineRule="auto"/>
              <w:rPr>
                <w:rFonts w:asciiTheme="minorBidi" w:hAnsiTheme="minorBidi"/>
                <w:i/>
                <w:iCs/>
                <w:szCs w:val="20"/>
              </w:rPr>
            </w:pPr>
            <w:r w:rsidRPr="00E04237">
              <w:rPr>
                <w:rFonts w:asciiTheme="minorBidi" w:hAnsiTheme="minorBidi"/>
                <w:i/>
                <w:iCs/>
                <w:szCs w:val="20"/>
              </w:rPr>
              <w:t xml:space="preserve">„Eelmiste perioodide jaotamata kasum </w:t>
            </w:r>
            <w:r>
              <w:rPr>
                <w:rFonts w:asciiTheme="minorBidi" w:hAnsiTheme="minorBidi"/>
                <w:i/>
                <w:iCs/>
                <w:szCs w:val="20"/>
              </w:rPr>
              <w:t>7 257</w:t>
            </w:r>
            <w:r w:rsidRPr="00E04237">
              <w:rPr>
                <w:rFonts w:asciiTheme="minorBidi" w:hAnsiTheme="minorBidi"/>
                <w:i/>
                <w:iCs/>
                <w:szCs w:val="20"/>
              </w:rPr>
              <w:t xml:space="preserve"> tuhat eurot. 2025. aasta majandusaasta puhaskasum on </w:t>
            </w:r>
            <w:r>
              <w:rPr>
                <w:rFonts w:asciiTheme="minorBidi" w:hAnsiTheme="minorBidi"/>
                <w:i/>
                <w:iCs/>
                <w:szCs w:val="20"/>
              </w:rPr>
              <w:t>399</w:t>
            </w:r>
            <w:r w:rsidRPr="00E04237">
              <w:rPr>
                <w:rFonts w:asciiTheme="minorBidi" w:hAnsiTheme="minorBidi"/>
                <w:szCs w:val="20"/>
              </w:rPr>
              <w:t xml:space="preserve"> </w:t>
            </w:r>
            <w:r w:rsidRPr="00E04237">
              <w:rPr>
                <w:rFonts w:asciiTheme="minorBidi" w:hAnsiTheme="minorBidi"/>
                <w:i/>
                <w:iCs/>
                <w:szCs w:val="20"/>
              </w:rPr>
              <w:t xml:space="preserve">tuhat eurot. Seega on jaotuskõlblik kasum kokku </w:t>
            </w:r>
            <w:r>
              <w:rPr>
                <w:rFonts w:asciiTheme="minorBidi" w:hAnsiTheme="minorBidi"/>
                <w:i/>
                <w:iCs/>
                <w:szCs w:val="20"/>
              </w:rPr>
              <w:t>7 656</w:t>
            </w:r>
            <w:r w:rsidRPr="00E04237">
              <w:rPr>
                <w:rFonts w:asciiTheme="minorBidi" w:hAnsiTheme="minorBidi"/>
                <w:szCs w:val="20"/>
              </w:rPr>
              <w:t xml:space="preserve"> </w:t>
            </w:r>
            <w:r w:rsidRPr="00E04237">
              <w:rPr>
                <w:rFonts w:asciiTheme="minorBidi" w:hAnsiTheme="minorBidi"/>
                <w:i/>
                <w:iCs/>
                <w:szCs w:val="20"/>
              </w:rPr>
              <w:t>tuhat eurot. Jaotada kasum alljärgnevalt:</w:t>
            </w:r>
          </w:p>
          <w:p w14:paraId="0CAED0A5" w14:textId="77777777" w:rsidR="00580B83" w:rsidRPr="00E04237" w:rsidRDefault="00580B83" w:rsidP="00580B83">
            <w:pPr>
              <w:pStyle w:val="ListParagraph"/>
              <w:numPr>
                <w:ilvl w:val="0"/>
                <w:numId w:val="4"/>
              </w:numPr>
              <w:spacing w:before="120" w:line="276" w:lineRule="auto"/>
              <w:contextualSpacing w:val="0"/>
              <w:rPr>
                <w:rFonts w:asciiTheme="minorBidi" w:hAnsiTheme="minorBidi"/>
                <w:i/>
                <w:iCs/>
                <w:szCs w:val="20"/>
              </w:rPr>
            </w:pPr>
            <w:r w:rsidRPr="00E04237">
              <w:rPr>
                <w:rFonts w:asciiTheme="minorBidi" w:hAnsiTheme="minorBidi"/>
                <w:i/>
                <w:iCs/>
                <w:szCs w:val="20"/>
              </w:rPr>
              <w:t xml:space="preserve">maksta dividendi </w:t>
            </w:r>
            <w:r>
              <w:rPr>
                <w:rFonts w:asciiTheme="minorBidi" w:hAnsiTheme="minorBidi"/>
                <w:i/>
                <w:iCs/>
                <w:szCs w:val="20"/>
              </w:rPr>
              <w:t>0,27</w:t>
            </w:r>
            <w:r w:rsidRPr="00E04237">
              <w:rPr>
                <w:rFonts w:asciiTheme="minorBidi" w:hAnsiTheme="minorBidi"/>
                <w:i/>
                <w:iCs/>
                <w:szCs w:val="20"/>
              </w:rPr>
              <w:t xml:space="preserve"> eurot aktsia kohta ehk jaotada kasum summas </w:t>
            </w:r>
            <w:r>
              <w:rPr>
                <w:rFonts w:asciiTheme="minorBidi" w:hAnsiTheme="minorBidi"/>
                <w:i/>
                <w:iCs/>
                <w:szCs w:val="20"/>
              </w:rPr>
              <w:t>1 056</w:t>
            </w:r>
            <w:r w:rsidRPr="00E04237">
              <w:rPr>
                <w:rFonts w:asciiTheme="minorBidi" w:hAnsiTheme="minorBidi"/>
                <w:i/>
                <w:iCs/>
                <w:szCs w:val="20"/>
              </w:rPr>
              <w:t xml:space="preserve"> tuhat eurot dividendidena aktsionäridele;</w:t>
            </w:r>
          </w:p>
          <w:p w14:paraId="29870B21" w14:textId="77777777" w:rsidR="00580B83" w:rsidRPr="00E04237" w:rsidRDefault="00580B83" w:rsidP="00580B83">
            <w:pPr>
              <w:pStyle w:val="ListParagraph"/>
              <w:numPr>
                <w:ilvl w:val="0"/>
                <w:numId w:val="4"/>
              </w:numPr>
              <w:spacing w:before="120" w:line="276" w:lineRule="auto"/>
              <w:contextualSpacing w:val="0"/>
              <w:rPr>
                <w:rFonts w:asciiTheme="minorBidi" w:hAnsiTheme="minorBidi"/>
                <w:i/>
                <w:iCs/>
                <w:szCs w:val="20"/>
              </w:rPr>
            </w:pPr>
            <w:r w:rsidRPr="00E04237">
              <w:rPr>
                <w:rFonts w:asciiTheme="minorBidi" w:hAnsiTheme="minorBidi"/>
                <w:i/>
                <w:iCs/>
                <w:szCs w:val="20"/>
              </w:rPr>
              <w:t xml:space="preserve">jaotamata kasumi jääk summas </w:t>
            </w:r>
            <w:r>
              <w:rPr>
                <w:rFonts w:asciiTheme="minorBidi" w:hAnsiTheme="minorBidi"/>
                <w:i/>
                <w:iCs/>
                <w:szCs w:val="20"/>
              </w:rPr>
              <w:t>6 600</w:t>
            </w:r>
            <w:r w:rsidRPr="00E04237">
              <w:rPr>
                <w:rFonts w:asciiTheme="minorBidi" w:hAnsiTheme="minorBidi"/>
                <w:szCs w:val="20"/>
              </w:rPr>
              <w:t xml:space="preserve"> </w:t>
            </w:r>
            <w:r w:rsidRPr="00E04237">
              <w:rPr>
                <w:rFonts w:asciiTheme="minorBidi" w:hAnsiTheme="minorBidi"/>
                <w:i/>
                <w:iCs/>
                <w:szCs w:val="20"/>
              </w:rPr>
              <w:t>tuhat eurot jätta jaotamata.</w:t>
            </w:r>
          </w:p>
          <w:p w14:paraId="14C71DA7" w14:textId="2122FF40" w:rsidR="00580B83" w:rsidRPr="00580B83" w:rsidRDefault="00580B83" w:rsidP="00580B83">
            <w:pPr>
              <w:spacing w:before="120" w:line="276" w:lineRule="auto"/>
              <w:rPr>
                <w:rFonts w:asciiTheme="minorBidi" w:hAnsiTheme="minorBidi"/>
                <w:i/>
                <w:iCs/>
                <w:szCs w:val="20"/>
              </w:rPr>
            </w:pPr>
            <w:r>
              <w:rPr>
                <w:rFonts w:asciiTheme="minorBidi" w:hAnsiTheme="minorBidi"/>
                <w:i/>
                <w:iCs/>
                <w:szCs w:val="20"/>
              </w:rPr>
              <w:t xml:space="preserve">Dividendiõiguslike aktsionäride nimekiri </w:t>
            </w:r>
            <w:r w:rsidRPr="00E04237">
              <w:rPr>
                <w:rFonts w:asciiTheme="minorBidi" w:hAnsiTheme="minorBidi"/>
                <w:i/>
                <w:iCs/>
                <w:szCs w:val="20"/>
              </w:rPr>
              <w:t xml:space="preserve">fikseeritakse </w:t>
            </w:r>
            <w:r>
              <w:rPr>
                <w:rFonts w:asciiTheme="minorBidi" w:hAnsiTheme="minorBidi"/>
                <w:i/>
                <w:iCs/>
                <w:szCs w:val="20"/>
              </w:rPr>
              <w:t>12</w:t>
            </w:r>
            <w:r w:rsidRPr="00E04237">
              <w:rPr>
                <w:rFonts w:asciiTheme="minorBidi" w:hAnsiTheme="minorBidi"/>
                <w:i/>
                <w:iCs/>
                <w:szCs w:val="20"/>
              </w:rPr>
              <w:t>.0</w:t>
            </w:r>
            <w:r>
              <w:rPr>
                <w:rFonts w:asciiTheme="minorBidi" w:hAnsiTheme="minorBidi"/>
                <w:i/>
                <w:iCs/>
                <w:szCs w:val="20"/>
              </w:rPr>
              <w:t>6</w:t>
            </w:r>
            <w:r w:rsidRPr="00E04237">
              <w:rPr>
                <w:rFonts w:asciiTheme="minorBidi" w:hAnsiTheme="minorBidi"/>
                <w:i/>
                <w:iCs/>
                <w:szCs w:val="20"/>
              </w:rPr>
              <w:t xml:space="preserve">.2026 (record date) Nasdaq CSD Eesti arveldussüsteemi tööpäeva lõpu seisuga. Sellest tulenevalt on aktsiatega seotud õiguste muutumise päev (ex-date) </w:t>
            </w:r>
            <w:r>
              <w:rPr>
                <w:rFonts w:asciiTheme="minorBidi" w:hAnsiTheme="minorBidi"/>
                <w:i/>
                <w:iCs/>
                <w:szCs w:val="20"/>
              </w:rPr>
              <w:t>11</w:t>
            </w:r>
            <w:r w:rsidRPr="00E04237">
              <w:rPr>
                <w:rFonts w:asciiTheme="minorBidi" w:hAnsiTheme="minorBidi"/>
                <w:i/>
                <w:iCs/>
                <w:szCs w:val="20"/>
              </w:rPr>
              <w:t xml:space="preserve">.06.2026. Dividend makstakse aktsionäridele </w:t>
            </w:r>
            <w:r>
              <w:rPr>
                <w:rFonts w:asciiTheme="minorBidi" w:hAnsiTheme="minorBidi"/>
                <w:i/>
                <w:iCs/>
                <w:szCs w:val="20"/>
              </w:rPr>
              <w:t>19</w:t>
            </w:r>
            <w:r w:rsidRPr="00E04237">
              <w:rPr>
                <w:rFonts w:asciiTheme="minorBidi" w:hAnsiTheme="minorBidi"/>
                <w:i/>
                <w:iCs/>
                <w:szCs w:val="20"/>
              </w:rPr>
              <w:t>.0</w:t>
            </w:r>
            <w:r>
              <w:rPr>
                <w:rFonts w:asciiTheme="minorBidi" w:hAnsiTheme="minorBidi"/>
                <w:i/>
                <w:iCs/>
                <w:szCs w:val="20"/>
              </w:rPr>
              <w:t>6</w:t>
            </w:r>
            <w:r w:rsidRPr="00E04237">
              <w:rPr>
                <w:rFonts w:asciiTheme="minorBidi" w:hAnsiTheme="minorBidi"/>
                <w:i/>
                <w:iCs/>
                <w:szCs w:val="20"/>
              </w:rPr>
              <w:t>.2026</w:t>
            </w:r>
            <w:r>
              <w:rPr>
                <w:rFonts w:asciiTheme="minorBidi" w:hAnsiTheme="minorBidi"/>
                <w:i/>
                <w:iCs/>
                <w:szCs w:val="20"/>
              </w:rPr>
              <w:t xml:space="preserve"> ülekandega aktsionäri pangakontole</w:t>
            </w:r>
            <w:r w:rsidRPr="00E04237">
              <w:rPr>
                <w:rFonts w:asciiTheme="minorBidi" w:hAnsiTheme="minorBidi"/>
                <w:i/>
                <w:iCs/>
                <w:szCs w:val="20"/>
              </w:rPr>
              <w:t xml:space="preserve">.“ </w:t>
            </w:r>
          </w:p>
        </w:tc>
        <w:tc>
          <w:tcPr>
            <w:tcW w:w="3872" w:type="dxa"/>
          </w:tcPr>
          <w:p w14:paraId="35C94D43" w14:textId="77777777" w:rsidR="00604302" w:rsidRPr="00C829B7" w:rsidRDefault="00604302" w:rsidP="00583F42">
            <w:pPr>
              <w:spacing w:before="120" w:line="276" w:lineRule="auto"/>
              <w:rPr>
                <w:rFonts w:ascii="Arial" w:hAnsi="Arial" w:cs="Arial"/>
                <w:szCs w:val="20"/>
              </w:rPr>
            </w:pPr>
            <w:r w:rsidRPr="00C829B7">
              <w:rPr>
                <w:rFonts w:ascii="Arial" w:hAnsi="Arial" w:cs="Arial"/>
                <w:szCs w:val="20"/>
              </w:rPr>
              <w:t>[Poolt / Vastu]</w:t>
            </w:r>
          </w:p>
        </w:tc>
      </w:tr>
      <w:tr w:rsidR="00452538" w:rsidRPr="00C829B7" w14:paraId="5AB4D0E1" w14:textId="77777777" w:rsidTr="00583F42">
        <w:trPr>
          <w:trHeight w:val="274"/>
        </w:trPr>
        <w:tc>
          <w:tcPr>
            <w:tcW w:w="5791" w:type="dxa"/>
            <w:shd w:val="clear" w:color="auto" w:fill="D9D9D9" w:themeFill="background1" w:themeFillShade="D9"/>
          </w:tcPr>
          <w:p w14:paraId="6047F1A1" w14:textId="77777777" w:rsidR="005F65BD" w:rsidRDefault="005F65BD" w:rsidP="005F65BD">
            <w:pPr>
              <w:numPr>
                <w:ilvl w:val="0"/>
                <w:numId w:val="2"/>
              </w:numPr>
              <w:spacing w:before="120" w:line="276" w:lineRule="auto"/>
              <w:rPr>
                <w:rFonts w:asciiTheme="minorBidi" w:hAnsiTheme="minorBidi"/>
                <w:b/>
                <w:bCs/>
                <w:szCs w:val="20"/>
              </w:rPr>
            </w:pPr>
            <w:r>
              <w:rPr>
                <w:rFonts w:asciiTheme="minorBidi" w:hAnsiTheme="minorBidi"/>
                <w:b/>
                <w:bCs/>
                <w:szCs w:val="20"/>
              </w:rPr>
              <w:lastRenderedPageBreak/>
              <w:t>Tehingu heakskiitmine</w:t>
            </w:r>
          </w:p>
          <w:p w14:paraId="1A4AC0DF" w14:textId="77777777" w:rsidR="00452538" w:rsidRPr="00580B83" w:rsidRDefault="00580B83" w:rsidP="00580B83">
            <w:pPr>
              <w:spacing w:before="120" w:line="276" w:lineRule="auto"/>
              <w:jc w:val="left"/>
              <w:rPr>
                <w:rFonts w:ascii="Arial" w:hAnsi="Arial" w:cs="Arial"/>
                <w:bCs/>
                <w:color w:val="000000" w:themeColor="text1"/>
                <w:szCs w:val="20"/>
              </w:rPr>
            </w:pPr>
            <w:r w:rsidRPr="00580B83">
              <w:rPr>
                <w:rFonts w:ascii="Arial" w:hAnsi="Arial" w:cs="Arial"/>
                <w:bCs/>
                <w:color w:val="000000" w:themeColor="text1"/>
                <w:szCs w:val="20"/>
              </w:rPr>
              <w:t>Eelnõu:</w:t>
            </w:r>
          </w:p>
          <w:p w14:paraId="1A7484EA" w14:textId="5D729999" w:rsidR="00580B83" w:rsidRPr="00AA0D68" w:rsidRDefault="00AA0D68" w:rsidP="00AA0D68">
            <w:pPr>
              <w:spacing w:before="120" w:line="276" w:lineRule="auto"/>
              <w:rPr>
                <w:rFonts w:ascii="Arial" w:hAnsi="Arial" w:cs="Arial"/>
                <w:i/>
                <w:iCs/>
                <w:szCs w:val="20"/>
              </w:rPr>
            </w:pPr>
            <w:r>
              <w:rPr>
                <w:rFonts w:asciiTheme="minorBidi" w:hAnsiTheme="minorBidi"/>
                <w:i/>
                <w:iCs/>
                <w:szCs w:val="20"/>
              </w:rPr>
              <w:t>„</w:t>
            </w:r>
            <w:r w:rsidRPr="00D10644">
              <w:rPr>
                <w:rFonts w:ascii="Arial" w:hAnsi="Arial" w:cs="Arial"/>
                <w:i/>
                <w:iCs/>
                <w:szCs w:val="20"/>
              </w:rPr>
              <w:t xml:space="preserve">Kiita heaks </w:t>
            </w:r>
            <w:r w:rsidR="001B3BCC">
              <w:rPr>
                <w:rFonts w:ascii="Arial" w:hAnsi="Arial" w:cs="Arial"/>
                <w:i/>
                <w:iCs/>
                <w:szCs w:val="20"/>
              </w:rPr>
              <w:t>18.12.2025</w:t>
            </w:r>
            <w:r w:rsidRPr="00D10644">
              <w:rPr>
                <w:rFonts w:ascii="Arial" w:hAnsi="Arial" w:cs="Arial"/>
                <w:i/>
                <w:iCs/>
                <w:szCs w:val="20"/>
              </w:rPr>
              <w:t xml:space="preserve"> sõlmitud HEPSOR PHX5 OÜ, Hepsor AS</w:t>
            </w:r>
            <w:r>
              <w:rPr>
                <w:rFonts w:ascii="Arial" w:hAnsi="Arial" w:cs="Arial"/>
                <w:i/>
                <w:iCs/>
                <w:szCs w:val="20"/>
              </w:rPr>
              <w:t>-i</w:t>
            </w:r>
            <w:r w:rsidRPr="00D10644">
              <w:rPr>
                <w:rFonts w:ascii="Arial" w:hAnsi="Arial" w:cs="Arial"/>
                <w:i/>
                <w:iCs/>
                <w:szCs w:val="20"/>
              </w:rPr>
              <w:t xml:space="preserve"> ja AS</w:t>
            </w:r>
            <w:r>
              <w:rPr>
                <w:rFonts w:ascii="Arial" w:hAnsi="Arial" w:cs="Arial"/>
                <w:i/>
                <w:iCs/>
                <w:szCs w:val="20"/>
              </w:rPr>
              <w:t>-i</w:t>
            </w:r>
            <w:r w:rsidRPr="00D10644">
              <w:rPr>
                <w:rFonts w:ascii="Arial" w:hAnsi="Arial" w:cs="Arial"/>
                <w:i/>
                <w:iCs/>
                <w:szCs w:val="20"/>
              </w:rPr>
              <w:t xml:space="preserve"> Phoenix Land vahel sõlmitud HEPSOR PHX5 OÜ osanike lepingust tulenevate tehingute tegemine.</w:t>
            </w:r>
            <w:r>
              <w:rPr>
                <w:rFonts w:ascii="Arial" w:hAnsi="Arial" w:cs="Arial"/>
                <w:i/>
                <w:iCs/>
                <w:szCs w:val="20"/>
              </w:rPr>
              <w:t>“</w:t>
            </w:r>
          </w:p>
        </w:tc>
        <w:tc>
          <w:tcPr>
            <w:tcW w:w="3872" w:type="dxa"/>
          </w:tcPr>
          <w:p w14:paraId="031BC081" w14:textId="31D18A14" w:rsidR="00452538" w:rsidRPr="00C829B7" w:rsidRDefault="00452538" w:rsidP="00583F42">
            <w:pPr>
              <w:spacing w:before="120" w:line="276" w:lineRule="auto"/>
              <w:rPr>
                <w:rFonts w:ascii="Arial" w:hAnsi="Arial" w:cs="Arial"/>
                <w:szCs w:val="20"/>
              </w:rPr>
            </w:pPr>
            <w:r w:rsidRPr="00C829B7">
              <w:rPr>
                <w:rFonts w:ascii="Arial" w:hAnsi="Arial" w:cs="Arial"/>
                <w:szCs w:val="20"/>
              </w:rPr>
              <w:t>[Poolt / Vastu]</w:t>
            </w:r>
          </w:p>
        </w:tc>
      </w:tr>
      <w:tr w:rsidR="00452538" w:rsidRPr="00C829B7" w14:paraId="50EEA8B7" w14:textId="77777777" w:rsidTr="00583F42">
        <w:trPr>
          <w:trHeight w:val="274"/>
        </w:trPr>
        <w:tc>
          <w:tcPr>
            <w:tcW w:w="5791" w:type="dxa"/>
            <w:shd w:val="clear" w:color="auto" w:fill="D9D9D9" w:themeFill="background1" w:themeFillShade="D9"/>
          </w:tcPr>
          <w:p w14:paraId="4376F247" w14:textId="77777777" w:rsidR="005F65BD" w:rsidRPr="00C879C2" w:rsidRDefault="005F65BD" w:rsidP="005F65BD">
            <w:pPr>
              <w:numPr>
                <w:ilvl w:val="0"/>
                <w:numId w:val="2"/>
              </w:numPr>
              <w:spacing w:before="120" w:line="276" w:lineRule="auto"/>
              <w:rPr>
                <w:rFonts w:asciiTheme="minorBidi" w:hAnsiTheme="minorBidi"/>
                <w:b/>
                <w:bCs/>
                <w:szCs w:val="20"/>
              </w:rPr>
            </w:pPr>
            <w:r>
              <w:rPr>
                <w:rFonts w:asciiTheme="minorBidi" w:hAnsiTheme="minorBidi"/>
                <w:b/>
                <w:bCs/>
                <w:szCs w:val="20"/>
              </w:rPr>
              <w:t>Audiitori valimine</w:t>
            </w:r>
          </w:p>
          <w:p w14:paraId="72CE988F" w14:textId="77777777" w:rsidR="00452538" w:rsidRPr="00580B83" w:rsidRDefault="00580B83" w:rsidP="00580B83">
            <w:pPr>
              <w:spacing w:before="120" w:line="276" w:lineRule="auto"/>
              <w:jc w:val="left"/>
              <w:rPr>
                <w:rFonts w:ascii="Arial" w:hAnsi="Arial" w:cs="Arial"/>
                <w:bCs/>
                <w:color w:val="000000" w:themeColor="text1"/>
                <w:szCs w:val="20"/>
              </w:rPr>
            </w:pPr>
            <w:r w:rsidRPr="00580B83">
              <w:rPr>
                <w:rFonts w:ascii="Arial" w:hAnsi="Arial" w:cs="Arial"/>
                <w:bCs/>
                <w:color w:val="000000" w:themeColor="text1"/>
                <w:szCs w:val="20"/>
              </w:rPr>
              <w:t>Eelnõu:</w:t>
            </w:r>
          </w:p>
          <w:p w14:paraId="426065D8" w14:textId="30B77F94" w:rsidR="00580B83" w:rsidRPr="00AA0D68" w:rsidRDefault="00AA0D68" w:rsidP="00AA0D68">
            <w:pPr>
              <w:spacing w:before="120" w:line="276" w:lineRule="auto"/>
              <w:rPr>
                <w:rFonts w:asciiTheme="minorBidi" w:hAnsiTheme="minorBidi"/>
                <w:i/>
                <w:iCs/>
                <w:szCs w:val="20"/>
              </w:rPr>
            </w:pPr>
            <w:r w:rsidRPr="002D257D">
              <w:rPr>
                <w:rFonts w:asciiTheme="minorBidi" w:hAnsiTheme="minorBidi"/>
                <w:i/>
                <w:iCs/>
                <w:szCs w:val="20"/>
              </w:rPr>
              <w:t>„Valida Hepsor AS</w:t>
            </w:r>
            <w:r>
              <w:rPr>
                <w:rFonts w:asciiTheme="minorBidi" w:hAnsiTheme="minorBidi"/>
                <w:i/>
                <w:iCs/>
                <w:szCs w:val="20"/>
              </w:rPr>
              <w:t>-i</w:t>
            </w:r>
            <w:r w:rsidRPr="002D257D">
              <w:rPr>
                <w:rFonts w:asciiTheme="minorBidi" w:hAnsiTheme="minorBidi"/>
                <w:i/>
                <w:iCs/>
                <w:szCs w:val="20"/>
              </w:rPr>
              <w:t xml:space="preserve"> audiitoriks Grant Thornton Baltic OÜ (registrikood 10384467) 2026. aasta ja 2027. aasta majandusaasta aruannete auditeerimiseks ning määrata audiitori tasustamise kord vastavalt audiitoriga sõlmitavale lepingule ja anda Hepsor AS juhatusele õigus vastava lepingu sõlmimiseks.“</w:t>
            </w:r>
          </w:p>
        </w:tc>
        <w:tc>
          <w:tcPr>
            <w:tcW w:w="3872" w:type="dxa"/>
          </w:tcPr>
          <w:p w14:paraId="072FD442" w14:textId="4EAAE05B" w:rsidR="00452538" w:rsidRPr="00C829B7" w:rsidRDefault="00452538" w:rsidP="00583F42">
            <w:pPr>
              <w:spacing w:before="120" w:line="276" w:lineRule="auto"/>
              <w:rPr>
                <w:rFonts w:ascii="Arial" w:hAnsi="Arial" w:cs="Arial"/>
                <w:szCs w:val="20"/>
              </w:rPr>
            </w:pPr>
            <w:r w:rsidRPr="00C829B7">
              <w:rPr>
                <w:rFonts w:ascii="Arial" w:hAnsi="Arial" w:cs="Arial"/>
                <w:szCs w:val="20"/>
              </w:rPr>
              <w:t>[Poolt / Vastu]</w:t>
            </w:r>
          </w:p>
        </w:tc>
      </w:tr>
    </w:tbl>
    <w:p w14:paraId="2B343EA9" w14:textId="77777777" w:rsidR="00604302" w:rsidRPr="00C829B7" w:rsidRDefault="00604302" w:rsidP="00604302">
      <w:pPr>
        <w:spacing w:before="120" w:line="276" w:lineRule="auto"/>
        <w:rPr>
          <w:rFonts w:ascii="Arial" w:hAnsi="Arial" w:cs="Arial"/>
          <w:szCs w:val="20"/>
        </w:rPr>
      </w:pPr>
    </w:p>
    <w:p w14:paraId="0E54A141" w14:textId="77777777" w:rsidR="00604302" w:rsidRPr="00C829B7" w:rsidRDefault="00604302" w:rsidP="00604302">
      <w:pPr>
        <w:spacing w:before="120" w:line="276" w:lineRule="auto"/>
        <w:rPr>
          <w:rFonts w:ascii="Arial" w:hAnsi="Arial" w:cs="Arial"/>
          <w:i/>
          <w:iCs/>
          <w:szCs w:val="20"/>
        </w:rPr>
      </w:pPr>
      <w:r w:rsidRPr="00C829B7">
        <w:rPr>
          <w:rFonts w:ascii="Arial" w:hAnsi="Arial" w:cs="Arial"/>
          <w:i/>
          <w:iCs/>
          <w:szCs w:val="20"/>
        </w:rPr>
        <w:t>/allkirjastatud digitaalselt/</w:t>
      </w:r>
    </w:p>
    <w:p w14:paraId="5FBAF581" w14:textId="77777777" w:rsidR="00604302" w:rsidRPr="00C829B7" w:rsidRDefault="00604302" w:rsidP="00604302">
      <w:pPr>
        <w:spacing w:before="120" w:line="276" w:lineRule="auto"/>
        <w:rPr>
          <w:rFonts w:ascii="Arial" w:hAnsi="Arial" w:cs="Arial"/>
          <w:szCs w:val="20"/>
        </w:rPr>
      </w:pPr>
      <w:r w:rsidRPr="00C829B7">
        <w:rPr>
          <w:rFonts w:ascii="Arial" w:hAnsi="Arial" w:cs="Arial"/>
          <w:szCs w:val="20"/>
        </w:rPr>
        <w:t>[</w:t>
      </w:r>
      <w:r w:rsidRPr="00C829B7">
        <w:rPr>
          <w:rFonts w:ascii="Arial" w:hAnsi="Arial" w:cs="Arial"/>
          <w:iCs/>
          <w:szCs w:val="20"/>
        </w:rPr>
        <w:t>Aktsionäri nimi</w:t>
      </w:r>
      <w:r>
        <w:rPr>
          <w:rFonts w:ascii="Arial" w:hAnsi="Arial" w:cs="Arial"/>
          <w:iCs/>
          <w:szCs w:val="20"/>
        </w:rPr>
        <w:t>]</w:t>
      </w:r>
    </w:p>
    <w:p w14:paraId="15270648" w14:textId="77777777" w:rsidR="00D00B1E" w:rsidRDefault="00D00B1E"/>
    <w:sectPr w:rsidR="00D00B1E" w:rsidSect="00604302">
      <w:headerReference w:type="default" r:id="rId9"/>
      <w:pgSz w:w="11900" w:h="16840"/>
      <w:pgMar w:top="1418" w:right="1021" w:bottom="1418" w:left="1021"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D577" w14:textId="77777777" w:rsidR="00F004D5" w:rsidRDefault="00F004D5">
      <w:pPr>
        <w:spacing w:before="0" w:after="0"/>
      </w:pPr>
      <w:r>
        <w:separator/>
      </w:r>
    </w:p>
  </w:endnote>
  <w:endnote w:type="continuationSeparator" w:id="0">
    <w:p w14:paraId="2141098D" w14:textId="77777777" w:rsidR="00F004D5" w:rsidRDefault="00F004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F0B0" w14:textId="77777777" w:rsidR="00F004D5" w:rsidRDefault="00F004D5">
      <w:pPr>
        <w:spacing w:before="0" w:after="0"/>
      </w:pPr>
      <w:r>
        <w:separator/>
      </w:r>
    </w:p>
  </w:footnote>
  <w:footnote w:type="continuationSeparator" w:id="0">
    <w:p w14:paraId="3A0FFCC1" w14:textId="77777777" w:rsidR="00F004D5" w:rsidRDefault="00F004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4D3A" w14:textId="77777777" w:rsidR="00604302" w:rsidRDefault="00604302" w:rsidP="007F1C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12B62"/>
    <w:multiLevelType w:val="hybridMultilevel"/>
    <w:tmpl w:val="D61435F2"/>
    <w:lvl w:ilvl="0" w:tplc="BC4080A0">
      <w:start w:val="1"/>
      <w:numFmt w:val="decimal"/>
      <w:lvlText w:val="%1."/>
      <w:lvlJc w:val="left"/>
      <w:pPr>
        <w:ind w:left="36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7300E00"/>
    <w:multiLevelType w:val="hybridMultilevel"/>
    <w:tmpl w:val="2A72D5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7ED6543"/>
    <w:multiLevelType w:val="hybridMultilevel"/>
    <w:tmpl w:val="4AC259A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D06694"/>
    <w:multiLevelType w:val="hybridMultilevel"/>
    <w:tmpl w:val="25AED1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32402556">
    <w:abstractNumId w:val="1"/>
  </w:num>
  <w:num w:numId="2" w16cid:durableId="722675521">
    <w:abstractNumId w:val="3"/>
  </w:num>
  <w:num w:numId="3" w16cid:durableId="400835717">
    <w:abstractNumId w:val="0"/>
  </w:num>
  <w:num w:numId="4" w16cid:durableId="119418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02"/>
    <w:rsid w:val="001B3BCC"/>
    <w:rsid w:val="001E4D21"/>
    <w:rsid w:val="00452538"/>
    <w:rsid w:val="004D3211"/>
    <w:rsid w:val="00580B83"/>
    <w:rsid w:val="005F65BD"/>
    <w:rsid w:val="00604302"/>
    <w:rsid w:val="007451F9"/>
    <w:rsid w:val="007A0431"/>
    <w:rsid w:val="00973402"/>
    <w:rsid w:val="009F3F58"/>
    <w:rsid w:val="00A0259B"/>
    <w:rsid w:val="00A31A6F"/>
    <w:rsid w:val="00AA0D68"/>
    <w:rsid w:val="00B26754"/>
    <w:rsid w:val="00D00B1E"/>
    <w:rsid w:val="00E51083"/>
    <w:rsid w:val="00F004D5"/>
    <w:rsid w:val="00FB4C3C"/>
    <w:rsid w:val="00FE054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FD40"/>
  <w15:chartTrackingRefBased/>
  <w15:docId w15:val="{645B07D7-9B9B-4E70-A9A5-13217524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302"/>
    <w:pPr>
      <w:spacing w:before="200" w:after="120" w:line="240" w:lineRule="auto"/>
      <w:jc w:val="both"/>
    </w:pPr>
    <w:rPr>
      <w:rFonts w:eastAsiaTheme="minorEastAsia"/>
      <w:kern w:val="0"/>
      <w:sz w:val="20"/>
      <w14:ligatures w14:val="none"/>
    </w:rPr>
  </w:style>
  <w:style w:type="paragraph" w:styleId="Heading1">
    <w:name w:val="heading 1"/>
    <w:basedOn w:val="Normal"/>
    <w:next w:val="Normal"/>
    <w:link w:val="Heading1Char"/>
    <w:uiPriority w:val="9"/>
    <w:qFormat/>
    <w:rsid w:val="00604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302"/>
    <w:rPr>
      <w:rFonts w:eastAsiaTheme="majorEastAsia" w:cstheme="majorBidi"/>
      <w:color w:val="272727" w:themeColor="text1" w:themeTint="D8"/>
    </w:rPr>
  </w:style>
  <w:style w:type="paragraph" w:styleId="Title">
    <w:name w:val="Title"/>
    <w:basedOn w:val="Normal"/>
    <w:next w:val="Normal"/>
    <w:link w:val="TitleChar"/>
    <w:uiPriority w:val="10"/>
    <w:qFormat/>
    <w:rsid w:val="006043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302"/>
    <w:pPr>
      <w:spacing w:before="160"/>
      <w:jc w:val="center"/>
    </w:pPr>
    <w:rPr>
      <w:i/>
      <w:iCs/>
      <w:color w:val="404040" w:themeColor="text1" w:themeTint="BF"/>
    </w:rPr>
  </w:style>
  <w:style w:type="character" w:customStyle="1" w:styleId="QuoteChar">
    <w:name w:val="Quote Char"/>
    <w:basedOn w:val="DefaultParagraphFont"/>
    <w:link w:val="Quote"/>
    <w:uiPriority w:val="29"/>
    <w:rsid w:val="00604302"/>
    <w:rPr>
      <w:i/>
      <w:iCs/>
      <w:color w:val="404040" w:themeColor="text1" w:themeTint="BF"/>
    </w:rPr>
  </w:style>
  <w:style w:type="paragraph" w:styleId="ListParagraph">
    <w:name w:val="List Paragraph"/>
    <w:basedOn w:val="Normal"/>
    <w:uiPriority w:val="34"/>
    <w:qFormat/>
    <w:rsid w:val="00604302"/>
    <w:pPr>
      <w:ind w:left="720"/>
      <w:contextualSpacing/>
    </w:pPr>
  </w:style>
  <w:style w:type="character" w:styleId="IntenseEmphasis">
    <w:name w:val="Intense Emphasis"/>
    <w:basedOn w:val="DefaultParagraphFont"/>
    <w:uiPriority w:val="21"/>
    <w:qFormat/>
    <w:rsid w:val="00604302"/>
    <w:rPr>
      <w:i/>
      <w:iCs/>
      <w:color w:val="0F4761" w:themeColor="accent1" w:themeShade="BF"/>
    </w:rPr>
  </w:style>
  <w:style w:type="paragraph" w:styleId="IntenseQuote">
    <w:name w:val="Intense Quote"/>
    <w:basedOn w:val="Normal"/>
    <w:next w:val="Normal"/>
    <w:link w:val="IntenseQuoteChar"/>
    <w:uiPriority w:val="30"/>
    <w:qFormat/>
    <w:rsid w:val="00604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302"/>
    <w:rPr>
      <w:i/>
      <w:iCs/>
      <w:color w:val="0F4761" w:themeColor="accent1" w:themeShade="BF"/>
    </w:rPr>
  </w:style>
  <w:style w:type="character" w:styleId="IntenseReference">
    <w:name w:val="Intense Reference"/>
    <w:basedOn w:val="DefaultParagraphFont"/>
    <w:uiPriority w:val="32"/>
    <w:qFormat/>
    <w:rsid w:val="00604302"/>
    <w:rPr>
      <w:b/>
      <w:bCs/>
      <w:smallCaps/>
      <w:color w:val="0F4761" w:themeColor="accent1" w:themeShade="BF"/>
      <w:spacing w:val="5"/>
    </w:rPr>
  </w:style>
  <w:style w:type="paragraph" w:styleId="Header">
    <w:name w:val="header"/>
    <w:basedOn w:val="Normal"/>
    <w:link w:val="HeaderChar"/>
    <w:uiPriority w:val="99"/>
    <w:unhideWhenUsed/>
    <w:rsid w:val="00604302"/>
    <w:pPr>
      <w:tabs>
        <w:tab w:val="center" w:pos="4513"/>
        <w:tab w:val="right" w:pos="9026"/>
      </w:tabs>
    </w:pPr>
  </w:style>
  <w:style w:type="character" w:customStyle="1" w:styleId="HeaderChar">
    <w:name w:val="Header Char"/>
    <w:basedOn w:val="DefaultParagraphFont"/>
    <w:link w:val="Header"/>
    <w:uiPriority w:val="99"/>
    <w:rsid w:val="00604302"/>
    <w:rPr>
      <w:rFonts w:eastAsiaTheme="minorEastAsia"/>
      <w:kern w:val="0"/>
      <w:sz w:val="20"/>
      <w14:ligatures w14:val="none"/>
    </w:rPr>
  </w:style>
  <w:style w:type="table" w:styleId="TableGrid">
    <w:name w:val="Table Grid"/>
    <w:basedOn w:val="TableNormal"/>
    <w:uiPriority w:val="39"/>
    <w:rsid w:val="00604302"/>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4C3C"/>
    <w:rPr>
      <w:color w:val="467886" w:themeColor="hyperlink"/>
      <w:u w:val="single"/>
    </w:rPr>
  </w:style>
  <w:style w:type="character" w:styleId="UnresolvedMention">
    <w:name w:val="Unresolved Mention"/>
    <w:basedOn w:val="DefaultParagraphFont"/>
    <w:uiPriority w:val="99"/>
    <w:semiHidden/>
    <w:unhideWhenUsed/>
    <w:rsid w:val="00FB4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TLN!5149875.2</documentid>
  <senderid>GERLI.KIVISOO</senderid>
  <senderemail>GERLI.KIVISOO@ELLEX.LEGAL</senderemail>
  <lastmodified>2026-04-24T13:31:00.0000000+03:00</lastmodified>
  <database>TLN</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DE408CD5D4FF84CADEF7D8CAA3006DB" ma:contentTypeVersion="13" ma:contentTypeDescription="Create a new document." ma:contentTypeScope="" ma:versionID="12a563dc71b8805918ef755667847189">
  <xsd:schema xmlns:xsd="http://www.w3.org/2001/XMLSchema" xmlns:xs="http://www.w3.org/2001/XMLSchema" xmlns:p="http://schemas.microsoft.com/office/2006/metadata/properties" xmlns:ns2="3d08a5cd-376a-4221-94bd-faa63ab99f98" xmlns:ns3="ffb5cc90-39e1-4113-9ff2-e0784fba32f7" targetNamespace="http://schemas.microsoft.com/office/2006/metadata/properties" ma:root="true" ma:fieldsID="3845a00c74d842b0b8f845a3c80488b2" ns2:_="" ns3:_="">
    <xsd:import namespace="3d08a5cd-376a-4221-94bd-faa63ab99f98"/>
    <xsd:import namespace="ffb5cc90-39e1-4113-9ff2-e0784fba32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8a5cd-376a-4221-94bd-faa63ab99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3290c9-be88-4d56-a10a-e6e121c995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5cc90-39e1-4113-9ff2-e0784fba32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abb8b6-2562-4edc-9460-f6622ba74563}" ma:internalName="TaxCatchAll" ma:showField="CatchAllData" ma:web="ffb5cc90-39e1-4113-9ff2-e0784fba3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08a5cd-376a-4221-94bd-faa63ab99f98">
      <Terms xmlns="http://schemas.microsoft.com/office/infopath/2007/PartnerControls"/>
    </lcf76f155ced4ddcb4097134ff3c332f>
    <TaxCatchAll xmlns="ffb5cc90-39e1-4113-9ff2-e0784fba32f7" xsi:nil="true"/>
  </documentManagement>
</p:properties>
</file>

<file path=customXml/itemProps1.xml><?xml version="1.0" encoding="utf-8"?>
<ds:datastoreItem xmlns:ds="http://schemas.openxmlformats.org/officeDocument/2006/customXml" ds:itemID="{B5A00406-8C84-4E4F-B0A4-4C1B733B4707}">
  <ds:schemaRefs>
    <ds:schemaRef ds:uri="http://www.imanage.com/work/xmlschema"/>
  </ds:schemaRefs>
</ds:datastoreItem>
</file>

<file path=customXml/itemProps2.xml><?xml version="1.0" encoding="utf-8"?>
<ds:datastoreItem xmlns:ds="http://schemas.openxmlformats.org/officeDocument/2006/customXml" ds:itemID="{7BC3557E-0B3A-415B-862D-A4299E38152F}">
  <ds:schemaRefs>
    <ds:schemaRef ds:uri="http://schemas.openxmlformats.org/officeDocument/2006/bibliography"/>
  </ds:schemaRefs>
</ds:datastoreItem>
</file>

<file path=customXml/itemProps3.xml><?xml version="1.0" encoding="utf-8"?>
<ds:datastoreItem xmlns:ds="http://schemas.openxmlformats.org/officeDocument/2006/customXml" ds:itemID="{1A5D67CF-46F6-4E26-BE5A-9AD8F19DFDF3}"/>
</file>

<file path=customXml/itemProps4.xml><?xml version="1.0" encoding="utf-8"?>
<ds:datastoreItem xmlns:ds="http://schemas.openxmlformats.org/officeDocument/2006/customXml" ds:itemID="{3056FD4D-DADC-4049-994A-9C4EA4AC3FC1}"/>
</file>

<file path=customXml/itemProps5.xml><?xml version="1.0" encoding="utf-8"?>
<ds:datastoreItem xmlns:ds="http://schemas.openxmlformats.org/officeDocument/2006/customXml" ds:itemID="{A465EDE4-79A8-4A01-A304-6F0359229F4B}"/>
</file>

<file path=docProps/app.xml><?xml version="1.0" encoding="utf-8"?>
<Properties xmlns="http://schemas.openxmlformats.org/officeDocument/2006/extended-properties" xmlns:vt="http://schemas.openxmlformats.org/officeDocument/2006/docPropsVTypes">
  <Template>Normal</Template>
  <TotalTime>4</TotalTime>
  <Pages>2</Pages>
  <Words>289</Words>
  <Characters>1678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Poska | Ellex</dc:creator>
  <cp:keywords/>
  <dc:description/>
  <cp:lastModifiedBy>Kadri Kassmann</cp:lastModifiedBy>
  <cp:revision>2</cp:revision>
  <dcterms:created xsi:type="dcterms:W3CDTF">2026-04-24T14:15:00Z</dcterms:created>
  <dcterms:modified xsi:type="dcterms:W3CDTF">2026-04-24T14:15:00Z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0x0101005DE408CD5D4FF84CADEF7D8CAA3006DB</vt:lpwstr>
  </property>
</Properties>
</file>